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BA" w:rsidRPr="003B3165" w:rsidRDefault="004546BA" w:rsidP="004546BA">
      <w:pPr>
        <w:jc w:val="right"/>
        <w:rPr>
          <w:rFonts w:ascii="Times New Roman" w:hAnsi="Times New Roman"/>
          <w:b/>
          <w:sz w:val="28"/>
          <w:szCs w:val="28"/>
        </w:rPr>
      </w:pPr>
      <w:r w:rsidRPr="003B3165">
        <w:rPr>
          <w:rFonts w:ascii="Times New Roman" w:hAnsi="Times New Roman"/>
          <w:b/>
          <w:sz w:val="28"/>
          <w:szCs w:val="28"/>
        </w:rPr>
        <w:t>Annexure-II</w:t>
      </w:r>
    </w:p>
    <w:p w:rsidR="004546BA" w:rsidRDefault="004546BA" w:rsidP="004546BA">
      <w:pPr>
        <w:jc w:val="center"/>
        <w:rPr>
          <w:rFonts w:ascii="Times New Roman" w:hAnsi="Times New Roman"/>
          <w:b/>
          <w:sz w:val="32"/>
          <w:szCs w:val="32"/>
        </w:rPr>
      </w:pPr>
      <w:r w:rsidRPr="007E7D86">
        <w:rPr>
          <w:rFonts w:ascii="Times New Roman" w:hAnsi="Times New Roman"/>
          <w:b/>
          <w:sz w:val="32"/>
          <w:szCs w:val="32"/>
        </w:rPr>
        <w:t>AFFIDAVIT</w:t>
      </w:r>
    </w:p>
    <w:p w:rsidR="004546BA" w:rsidRPr="00B65208" w:rsidRDefault="004546BA" w:rsidP="004546BA">
      <w:pPr>
        <w:jc w:val="center"/>
        <w:rPr>
          <w:rFonts w:ascii="Times New Roman" w:hAnsi="Times New Roman"/>
          <w:b/>
          <w:sz w:val="28"/>
          <w:szCs w:val="28"/>
        </w:rPr>
      </w:pPr>
      <w:r w:rsidRPr="00B65208">
        <w:rPr>
          <w:rFonts w:ascii="Times New Roman" w:hAnsi="Times New Roman"/>
          <w:b/>
          <w:sz w:val="28"/>
          <w:szCs w:val="28"/>
        </w:rPr>
        <w:t>(As per UGC (Affiliation of Colleges by Universities) Regulations, 2009)</w:t>
      </w:r>
    </w:p>
    <w:p w:rsidR="004546BA" w:rsidRDefault="004546BA" w:rsidP="004546BA">
      <w:pPr>
        <w:rPr>
          <w:rFonts w:ascii="Times New Roman" w:hAnsi="Times New Roman"/>
          <w:sz w:val="24"/>
          <w:szCs w:val="24"/>
        </w:rPr>
      </w:pPr>
    </w:p>
    <w:p w:rsidR="004546BA" w:rsidRDefault="004546BA" w:rsidP="004546BA">
      <w:pPr>
        <w:jc w:val="both"/>
        <w:rPr>
          <w:rFonts w:ascii="Times New Roman" w:hAnsi="Times New Roman"/>
          <w:sz w:val="24"/>
          <w:szCs w:val="24"/>
        </w:rPr>
      </w:pPr>
      <w:r>
        <w:rPr>
          <w:rFonts w:ascii="Times New Roman" w:hAnsi="Times New Roman"/>
          <w:sz w:val="24"/>
          <w:szCs w:val="24"/>
        </w:rPr>
        <w:t>I</w:t>
      </w:r>
      <w:proofErr w:type="gramStart"/>
      <w:r>
        <w:rPr>
          <w:rFonts w:ascii="Times New Roman" w:hAnsi="Times New Roman"/>
          <w:sz w:val="24"/>
          <w:szCs w:val="24"/>
        </w:rPr>
        <w:t>, ..............................................................................................................</w:t>
      </w:r>
      <w:proofErr w:type="gramEnd"/>
      <w:r>
        <w:rPr>
          <w:rFonts w:ascii="Times New Roman" w:hAnsi="Times New Roman"/>
          <w:sz w:val="24"/>
          <w:szCs w:val="24"/>
        </w:rPr>
        <w:t xml:space="preserve"> (Name of the authorized person) son of .............................................. aged about ............. years, resident of  ................................................................................................, am the authorized signatory of the application made for grant </w:t>
      </w:r>
      <w:proofErr w:type="gramStart"/>
      <w:r>
        <w:rPr>
          <w:rFonts w:ascii="Times New Roman" w:hAnsi="Times New Roman"/>
          <w:sz w:val="24"/>
          <w:szCs w:val="24"/>
        </w:rPr>
        <w:t xml:space="preserve">of </w:t>
      </w:r>
      <w:r w:rsidR="00C64B0D">
        <w:rPr>
          <w:rFonts w:ascii="Times New Roman" w:hAnsi="Times New Roman"/>
          <w:sz w:val="24"/>
          <w:szCs w:val="24"/>
        </w:rPr>
        <w:t xml:space="preserve"> renewal</w:t>
      </w:r>
      <w:proofErr w:type="gramEnd"/>
      <w:r w:rsidR="00C64B0D">
        <w:rPr>
          <w:rFonts w:ascii="Times New Roman" w:hAnsi="Times New Roman"/>
          <w:sz w:val="24"/>
          <w:szCs w:val="24"/>
        </w:rPr>
        <w:t xml:space="preserve"> of affiliation.  </w:t>
      </w:r>
    </w:p>
    <w:p w:rsidR="004546BA" w:rsidRDefault="004546BA" w:rsidP="004546BA">
      <w:pPr>
        <w:spacing w:after="120"/>
        <w:jc w:val="both"/>
        <w:rPr>
          <w:rFonts w:ascii="Times New Roman" w:hAnsi="Times New Roman"/>
          <w:sz w:val="24"/>
          <w:szCs w:val="24"/>
        </w:rPr>
      </w:pPr>
      <w:r>
        <w:rPr>
          <w:rFonts w:ascii="Times New Roman" w:hAnsi="Times New Roman"/>
          <w:sz w:val="24"/>
          <w:szCs w:val="24"/>
        </w:rPr>
        <w:t xml:space="preserve">2. That </w:t>
      </w:r>
      <w:proofErr w:type="gramStart"/>
      <w:r>
        <w:rPr>
          <w:rFonts w:ascii="Times New Roman" w:hAnsi="Times New Roman"/>
          <w:sz w:val="24"/>
          <w:szCs w:val="24"/>
        </w:rPr>
        <w:t>the ..............................................................................</w:t>
      </w:r>
      <w:proofErr w:type="gramEnd"/>
      <w:r>
        <w:rPr>
          <w:rFonts w:ascii="Times New Roman" w:hAnsi="Times New Roman"/>
          <w:sz w:val="24"/>
          <w:szCs w:val="24"/>
        </w:rPr>
        <w:t xml:space="preserve"> Society/Trust/Body is in possession of land as per the following description registered in the office </w:t>
      </w:r>
      <w:proofErr w:type="gramStart"/>
      <w:r>
        <w:rPr>
          <w:rFonts w:ascii="Times New Roman" w:hAnsi="Times New Roman"/>
          <w:sz w:val="24"/>
          <w:szCs w:val="24"/>
        </w:rPr>
        <w:t>of ............................................................</w:t>
      </w:r>
      <w:proofErr w:type="gramEnd"/>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Plot No.</w:t>
      </w:r>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Khasra No.</w:t>
      </w:r>
      <w:proofErr w:type="gramEnd"/>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r>
      <w:smartTag w:uri="urn:schemas-microsoft-com:office:smarttags" w:element="place">
        <w:smartTag w:uri="urn:schemas-microsoft-com:office:smarttags" w:element="PlaceType">
          <w:r>
            <w:rPr>
              <w:rFonts w:ascii="Times New Roman" w:hAnsi="Times New Roman"/>
              <w:sz w:val="24"/>
              <w:szCs w:val="24"/>
            </w:rPr>
            <w:t>Village</w:t>
          </w:r>
        </w:smartTag>
        <w:smartTag w:uri="urn:schemas-microsoft-com:office:smarttags" w:element="PlaceName">
          <w:r>
            <w:rPr>
              <w:rFonts w:ascii="Times New Roman" w:hAnsi="Times New Roman"/>
              <w:sz w:val="24"/>
              <w:szCs w:val="24"/>
            </w:rPr>
            <w:t>/Town/</w:t>
          </w:r>
        </w:smartTag>
        <w:smartTag w:uri="urn:schemas-microsoft-com:office:smarttags" w:element="PlaceType">
          <w:r>
            <w:rPr>
              <w:rFonts w:ascii="Times New Roman" w:hAnsi="Times New Roman"/>
              <w:sz w:val="24"/>
              <w:szCs w:val="24"/>
            </w:rPr>
            <w:t>City</w:t>
          </w:r>
        </w:smartTag>
      </w:smartTag>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District/State</w:t>
      </w:r>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Total land area:</w:t>
      </w:r>
    </w:p>
    <w:p w:rsidR="004546BA" w:rsidRPr="007E7D86" w:rsidRDefault="004546BA" w:rsidP="004546BA">
      <w:pPr>
        <w:pStyle w:val="ListParagraph"/>
        <w:numPr>
          <w:ilvl w:val="0"/>
          <w:numId w:val="2"/>
        </w:numPr>
        <w:ind w:left="426" w:hanging="426"/>
        <w:jc w:val="both"/>
        <w:rPr>
          <w:rFonts w:ascii="Times New Roman" w:hAnsi="Times New Roman"/>
          <w:sz w:val="24"/>
          <w:szCs w:val="24"/>
        </w:rPr>
      </w:pPr>
      <w:r w:rsidRPr="007E7D86">
        <w:rPr>
          <w:rFonts w:ascii="Times New Roman" w:hAnsi="Times New Roman"/>
          <w:sz w:val="24"/>
          <w:szCs w:val="24"/>
        </w:rPr>
        <w:t>That the land is on ownership basis/lease from Govt</w:t>
      </w:r>
      <w:proofErr w:type="gramStart"/>
      <w:r w:rsidRPr="007E7D86">
        <w:rPr>
          <w:rFonts w:ascii="Times New Roman" w:hAnsi="Times New Roman"/>
          <w:sz w:val="24"/>
          <w:szCs w:val="24"/>
        </w:rPr>
        <w:t>./</w:t>
      </w:r>
      <w:proofErr w:type="gramEnd"/>
      <w:r w:rsidRPr="007E7D86">
        <w:rPr>
          <w:rFonts w:ascii="Times New Roman" w:hAnsi="Times New Roman"/>
          <w:sz w:val="24"/>
          <w:szCs w:val="24"/>
        </w:rPr>
        <w:t xml:space="preserve">........ </w:t>
      </w:r>
      <w:proofErr w:type="gramStart"/>
      <w:r w:rsidRPr="007E7D86">
        <w:rPr>
          <w:rFonts w:ascii="Times New Roman" w:hAnsi="Times New Roman"/>
          <w:sz w:val="24"/>
          <w:szCs w:val="24"/>
        </w:rPr>
        <w:t>for</w:t>
      </w:r>
      <w:proofErr w:type="gramEnd"/>
      <w:r w:rsidRPr="007E7D86">
        <w:rPr>
          <w:rFonts w:ascii="Times New Roman" w:hAnsi="Times New Roman"/>
          <w:sz w:val="24"/>
          <w:szCs w:val="24"/>
        </w:rPr>
        <w:t xml:space="preserve"> a period of .............. </w:t>
      </w:r>
      <w:proofErr w:type="gramStart"/>
      <w:r w:rsidRPr="007E7D86">
        <w:rPr>
          <w:rFonts w:ascii="Times New Roman" w:hAnsi="Times New Roman"/>
          <w:sz w:val="24"/>
          <w:szCs w:val="24"/>
        </w:rPr>
        <w:t>years</w:t>
      </w:r>
      <w:proofErr w:type="gramEnd"/>
      <w:r w:rsidRPr="007E7D86">
        <w:rPr>
          <w:rFonts w:ascii="Times New Roman" w:hAnsi="Times New Roman"/>
          <w:sz w:val="24"/>
          <w:szCs w:val="24"/>
        </w:rPr>
        <w:t xml:space="preserve"> since..........................</w:t>
      </w:r>
    </w:p>
    <w:p w:rsidR="004546BA" w:rsidRDefault="004546BA" w:rsidP="00D00654">
      <w:pPr>
        <w:pStyle w:val="ListParagraph"/>
        <w:numPr>
          <w:ilvl w:val="0"/>
          <w:numId w:val="2"/>
        </w:numPr>
        <w:ind w:hanging="720"/>
        <w:jc w:val="both"/>
        <w:rPr>
          <w:rFonts w:ascii="Times New Roman" w:hAnsi="Times New Roman"/>
          <w:sz w:val="24"/>
          <w:szCs w:val="24"/>
        </w:rPr>
      </w:pPr>
      <w:r>
        <w:rPr>
          <w:rFonts w:ascii="Times New Roman" w:hAnsi="Times New Roman"/>
          <w:sz w:val="24"/>
          <w:szCs w:val="24"/>
        </w:rPr>
        <w:t>That the land is free from all encumbrances.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land is exclusively meant for running the educational college and the permission of the competent authority to this effect has been obtained vide letter No....................... </w:t>
      </w:r>
      <w:proofErr w:type="gramStart"/>
      <w:r>
        <w:rPr>
          <w:rFonts w:ascii="Times New Roman" w:hAnsi="Times New Roman"/>
          <w:sz w:val="24"/>
          <w:szCs w:val="24"/>
        </w:rPr>
        <w:t>dated .................</w:t>
      </w:r>
      <w:proofErr w:type="gramEnd"/>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premises, whose approved map is enclosed herewith, shall not be used for running any educational activity/college, other than the programme for which the recognition is being sought.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The College has/shall generate adequate recurring income from its own resources for its continued and additional functioning.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impart instructions only in the subjects and for the courses/programmes for which affiliation has been granted by the University and shall not seek retrospective affiliation. All such courses/programmes shall follow the syllabi approved by the appropriate academic bodies of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comply with all the provisions of the Act, the Statutes and the ordinances, Rules and Regulations of the University framed in this regard.</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college shall follow the Rules, Regulations and Guidance of the </w:t>
      </w:r>
      <w:proofErr w:type="gramStart"/>
      <w:r>
        <w:rPr>
          <w:rFonts w:ascii="Times New Roman" w:hAnsi="Times New Roman"/>
          <w:sz w:val="24"/>
          <w:szCs w:val="24"/>
        </w:rPr>
        <w:t>Statutory</w:t>
      </w:r>
      <w:proofErr w:type="gramEnd"/>
      <w:r>
        <w:rPr>
          <w:rFonts w:ascii="Times New Roman" w:hAnsi="Times New Roman"/>
          <w:sz w:val="24"/>
          <w:szCs w:val="24"/>
        </w:rPr>
        <w:t xml:space="preserve"> body issued from time to time.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number of teaching posts, the qualifications of teaching staff and their recruitment/ promotion procedures as prescribed by the UGC and conditions of service shall be in accordance with the Statutes/Ordinance/ Regulations of the University/State Govt</w:t>
      </w:r>
      <w:proofErr w:type="gramStart"/>
      <w:r>
        <w:rPr>
          <w:rFonts w:ascii="Times New Roman" w:hAnsi="Times New Roman"/>
          <w:sz w:val="24"/>
          <w:szCs w:val="24"/>
        </w:rPr>
        <w:t>./</w:t>
      </w:r>
      <w:proofErr w:type="gramEnd"/>
      <w:r>
        <w:rPr>
          <w:rFonts w:ascii="Times New Roman" w:hAnsi="Times New Roman"/>
          <w:sz w:val="24"/>
          <w:szCs w:val="24"/>
        </w:rPr>
        <w:t xml:space="preserve">UGC, and shall ensure imparting of adequate instructions to the students in the </w:t>
      </w:r>
      <w:r>
        <w:rPr>
          <w:rFonts w:ascii="Times New Roman" w:hAnsi="Times New Roman"/>
          <w:sz w:val="24"/>
          <w:szCs w:val="24"/>
        </w:rPr>
        <w:lastRenderedPageBreak/>
        <w:t>courses/programmes of studies to be undertaken by the college and that the Student-Teacher Ratio in the college shall be as per the UGC norms. The selection of faculty shall be approved by the Vice Chancellor of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sidRPr="006D7B4B">
        <w:rPr>
          <w:rFonts w:ascii="Times New Roman" w:hAnsi="Times New Roman"/>
          <w:sz w:val="24"/>
          <w:szCs w:val="24"/>
        </w:rPr>
        <w:t>That the members of the teaching and non-teaching staff shall be regularly and fully paid in the pay scales along with applicable allowances not less than the pay scales a</w:t>
      </w:r>
      <w:r>
        <w:rPr>
          <w:rFonts w:ascii="Times New Roman" w:hAnsi="Times New Roman"/>
          <w:sz w:val="24"/>
          <w:szCs w:val="24"/>
        </w:rPr>
        <w:t>s</w:t>
      </w:r>
      <w:r w:rsidRPr="006D7B4B">
        <w:rPr>
          <w:rFonts w:ascii="Times New Roman" w:hAnsi="Times New Roman"/>
          <w:sz w:val="24"/>
          <w:szCs w:val="24"/>
        </w:rPr>
        <w:t xml:space="preserve"> prescribed by the UGC/Central/State Govt., as the case may be, from time to time. </w:t>
      </w:r>
    </w:p>
    <w:p w:rsidR="004546BA" w:rsidRPr="006D7B4B" w:rsidRDefault="004546BA" w:rsidP="00D00654">
      <w:pPr>
        <w:pStyle w:val="ListParagraph"/>
        <w:numPr>
          <w:ilvl w:val="0"/>
          <w:numId w:val="2"/>
        </w:numPr>
        <w:ind w:left="426" w:hanging="426"/>
        <w:jc w:val="both"/>
        <w:rPr>
          <w:rFonts w:ascii="Times New Roman" w:hAnsi="Times New Roman"/>
          <w:sz w:val="24"/>
          <w:szCs w:val="24"/>
        </w:rPr>
      </w:pPr>
      <w:r w:rsidRPr="006D7B4B">
        <w:rPr>
          <w:rFonts w:ascii="Times New Roman" w:hAnsi="Times New Roman"/>
          <w:sz w:val="24"/>
          <w:szCs w:val="24"/>
        </w:rPr>
        <w:t>That the teaching and non-teaching staff shall be paid salary through bank and income tax shall be deducted at source from their sala</w:t>
      </w:r>
      <w:r>
        <w:rPr>
          <w:rFonts w:ascii="Times New Roman" w:hAnsi="Times New Roman"/>
          <w:sz w:val="24"/>
          <w:szCs w:val="24"/>
        </w:rPr>
        <w:t>ries and they shall be issued For</w:t>
      </w:r>
      <w:r w:rsidRPr="006D7B4B">
        <w:rPr>
          <w:rFonts w:ascii="Times New Roman" w:hAnsi="Times New Roman"/>
          <w:sz w:val="24"/>
          <w:szCs w:val="24"/>
        </w:rPr>
        <w:t xml:space="preserve">m-16 and filing of their income tax </w:t>
      </w:r>
      <w:r>
        <w:rPr>
          <w:rFonts w:ascii="Times New Roman" w:hAnsi="Times New Roman"/>
          <w:sz w:val="24"/>
          <w:szCs w:val="24"/>
        </w:rPr>
        <w:t>returns shall</w:t>
      </w:r>
      <w:r w:rsidRPr="006D7B4B">
        <w:rPr>
          <w:rFonts w:ascii="Times New Roman" w:hAnsi="Times New Roman"/>
          <w:sz w:val="24"/>
          <w:szCs w:val="24"/>
        </w:rPr>
        <w:t xml:space="preserve"> be ensured.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appointment of members of teaching and the non-teaching staff shall be made only on considerations of merit based on qualifications and experience prescribed for them and not by demanding or accepting any donation or other consideration.</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obtain the eligibility approval of the appointed teaching staff from the University within three months of affiliation and shall report all changes in the teaching staff and all other changes that may affect the fulfilment of the conditions for affiliation to the University within a fortnight of changes coming into effect.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all fees to be charged from the students shall be as per the fee structure approved by the University based on the norms of the UGC from time to time.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not collect any capitation fee or donation in any form amounting to corrupt practices from or on behalf of any of its students or their parents/guardians except the prescribed fee and other charges as approved by the University based on the norms of the UGC.</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no student shall be admitted to any programme of study by the college in anticipation of grant of affiliation or in excess of the number of seats sanctioned per programme of study by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not, without the previous permission of the University, suspend offering an already course/programme of study.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academic and welfare activities of the students belonging to the Scheduled Castes, Scheduled Tribes and other disadvantaged groups, including minorities, wherever applicable, shall be properly taken care of by the college.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all registers and records, including audited statement of accounts, as required to be maintained under the Regulations/Orders of the UGC/University/ Government shall be maintained and made available as and when required for inspection.</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furnish all such returns and other information as the UGC/ University/ Govt. may require to enable it to monitor and judge the performance of the college with regards to maintenance of academic standards and shall take such action as the UGC</w:t>
      </w:r>
      <w:proofErr w:type="gramStart"/>
      <w:r>
        <w:rPr>
          <w:rFonts w:ascii="Times New Roman" w:hAnsi="Times New Roman"/>
          <w:sz w:val="24"/>
          <w:szCs w:val="24"/>
        </w:rPr>
        <w:t>/  University</w:t>
      </w:r>
      <w:proofErr w:type="gramEnd"/>
      <w:r>
        <w:rPr>
          <w:rFonts w:ascii="Times New Roman" w:hAnsi="Times New Roman"/>
          <w:sz w:val="24"/>
          <w:szCs w:val="24"/>
        </w:rPr>
        <w:t>/ Govt. may direct to maintain the same.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there shall be reservation of seats for SC/ST/OBC/Other categories etc., as per the policy of the Central/State Government.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management shall discharge the statutory obligations relating to provident fund, pension, gratuity etc. in respect of all its employees.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pay the affiliation fee for each course as prescribed by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lastRenderedPageBreak/>
        <w:t>That the College shall make necessary arrangements for security of its women employees and students.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College shall adopt necessary antiragging measures as per directions of the Supreme Court of India and the UGC.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The college has not evaded any information in respect to violation of conditions given in the HNB Garhwal University Guidelines and Regulations for Affiliation of Colleges, 2013. If some error or omission is found later at any stage, the same shall be brought to the notice of the University by me or may be cancelled by the University, and in such a case the College shall apply for affiliation after six months and the application for affiliation would be treated as a new application under the rules of the UGC Act.  </w:t>
      </w:r>
    </w:p>
    <w:p w:rsidR="004546BA" w:rsidRPr="00150646" w:rsidRDefault="004546BA" w:rsidP="004546BA">
      <w:pPr>
        <w:ind w:left="360"/>
        <w:rPr>
          <w:rFonts w:ascii="Times New Roman" w:hAnsi="Times New Roman"/>
          <w:sz w:val="24"/>
          <w:szCs w:val="24"/>
        </w:rPr>
      </w:pPr>
    </w:p>
    <w:p w:rsidR="004546BA" w:rsidRDefault="004546BA" w:rsidP="004546B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 of the authorized/designated authority</w:t>
      </w:r>
    </w:p>
    <w:p w:rsidR="004546BA" w:rsidRDefault="004546BA" w:rsidP="004546BA">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along</w:t>
      </w:r>
      <w:proofErr w:type="gramEnd"/>
      <w:r>
        <w:rPr>
          <w:rFonts w:ascii="Times New Roman" w:hAnsi="Times New Roman"/>
          <w:sz w:val="24"/>
          <w:szCs w:val="24"/>
        </w:rPr>
        <w:t xml:space="preserve"> with his/her official position and office Seal</w:t>
      </w:r>
    </w:p>
    <w:p w:rsidR="004546BA" w:rsidRDefault="004546BA" w:rsidP="004546BA">
      <w:pPr>
        <w:rPr>
          <w:rFonts w:ascii="Times New Roman" w:hAnsi="Times New Roman"/>
          <w:sz w:val="24"/>
          <w:szCs w:val="24"/>
        </w:rPr>
      </w:pPr>
      <w:r>
        <w:rPr>
          <w:rFonts w:ascii="Times New Roman" w:hAnsi="Times New Roman"/>
          <w:sz w:val="24"/>
          <w:szCs w:val="24"/>
        </w:rPr>
        <w:t>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 IN BLOCK LETTERS</w:t>
      </w:r>
    </w:p>
    <w:p w:rsidR="004546BA" w:rsidRDefault="004546BA" w:rsidP="004546BA">
      <w:pPr>
        <w:rPr>
          <w:rFonts w:ascii="Times New Roman" w:hAnsi="Times New Roman"/>
          <w:sz w:val="24"/>
          <w:szCs w:val="24"/>
        </w:rPr>
      </w:pPr>
      <w:r>
        <w:rPr>
          <w:rFonts w:ascii="Times New Roman" w:hAnsi="Times New Roman"/>
          <w:sz w:val="24"/>
          <w:szCs w:val="24"/>
        </w:rPr>
        <w:t xml:space="preserve">Date: ................................. </w:t>
      </w:r>
    </w:p>
    <w:p w:rsidR="00AE5C3B" w:rsidRDefault="00AE5C3B"/>
    <w:sectPr w:rsidR="00AE5C3B" w:rsidSect="00AE5C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469"/>
    <w:multiLevelType w:val="hybridMultilevel"/>
    <w:tmpl w:val="A900E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67147ED"/>
    <w:multiLevelType w:val="hybridMultilevel"/>
    <w:tmpl w:val="A758725E"/>
    <w:lvl w:ilvl="0" w:tplc="4009000F">
      <w:start w:val="3"/>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4546BA"/>
    <w:rsid w:val="00060D51"/>
    <w:rsid w:val="00342ACB"/>
    <w:rsid w:val="003D045A"/>
    <w:rsid w:val="004546BA"/>
    <w:rsid w:val="0065444A"/>
    <w:rsid w:val="00AE5C3B"/>
    <w:rsid w:val="00C64B0D"/>
    <w:rsid w:val="00C96AAA"/>
    <w:rsid w:val="00D00654"/>
    <w:rsid w:val="00FE0C5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46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5730</Characters>
  <Application>Microsoft Office Word</Application>
  <DocSecurity>0</DocSecurity>
  <Lines>47</Lines>
  <Paragraphs>13</Paragraphs>
  <ScaleCrop>false</ScaleCrop>
  <Company>Hewlett-Packard Company</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HNBGU</cp:lastModifiedBy>
  <cp:revision>5</cp:revision>
  <dcterms:created xsi:type="dcterms:W3CDTF">2016-05-03T07:24:00Z</dcterms:created>
  <dcterms:modified xsi:type="dcterms:W3CDTF">2025-01-28T22:06:00Z</dcterms:modified>
</cp:coreProperties>
</file>